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附件二：</w:t>
      </w:r>
    </w:p>
    <w:tbl>
      <w:tblPr>
        <w:tblStyle w:val="3"/>
        <w:tblW w:w="884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6375"/>
        <w:gridCol w:w="14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贵州省信用评价AA等级企业名单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"http://114.116.119.143:804/Judge/Unit?a=4256" \o "http://114.116.119.143:804/Judge/Unit?a=4256"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  <w:t>贵州汇泽竣工程咨询有限公司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"http://114.116.119.143:804/Judge/Unit?a=1136" \o "http://114.116.119.143:804/Judge/Unit?a=1136"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  <w:t>贵州正业工程技术投资有限公司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"http://114.116.119.143:804/Judge/Unit?a=1139" \o "http://114.116.119.143:804/Judge/Unit?a=1139"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  <w:t>贵州舜天工程造价咨询事务所有限公司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"http://114.116.119.143:804/Judge/Unit?a=880" \o "http://114.116.119.143:804/Judge/Unit?a=880"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  <w:t>贵州东旭建设工程咨询有限公司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"http://114.116.119.143:804/Judge/Unit?a=1339" \o "http://114.116.119.143:804/Judge/Unit?a=1339"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  <w:t>贵州开元工程造价咨询有限公司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"http://114.116.119.143:804/Judge/Unit?a=1112" \o "http://114.116.119.143:804/Judge/Unit?a=1112"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  <w:t>贵州三维工程建设监理咨询有限公司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"http://114.116.119.143:804/Judge/Unit?a=1087" \o "http://114.116.119.143:804/Judge/Unit?a=1087"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  <w:t>贵州建工监理咨询有限公司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"http://114.116.119.143:804/Judge/Unit?a=1261" \o "http://114.116.119.143:804/Judge/Unit?a=1261"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  <w:t>贵州仁信会计师事务所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"http://114.116.119.143:804/Judge/Unit?a=1660" \o "http://114.116.119.143:804/Judge/Unit?a=1660"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  <w:t>贵州黔正工程造价咨询有限责任公司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AA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rPr>
          <w:rFonts w:hint="eastAsia" w:ascii="仿宋" w:hAnsi="仿宋" w:eastAsia="仿宋" w:cs="仿宋"/>
          <w:color w:val="auto"/>
          <w:kern w:val="0"/>
          <w:sz w:val="27"/>
          <w:szCs w:val="27"/>
          <w:lang w:val="en-US" w:eastAsia="zh-CN" w:bidi="ar-SA"/>
        </w:rPr>
      </w:pPr>
      <w:bookmarkStart w:id="0" w:name="_GoBack"/>
      <w:bookmarkEnd w:id="0"/>
    </w:p>
    <w:tbl>
      <w:tblPr>
        <w:tblStyle w:val="3"/>
        <w:tblW w:w="885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6270"/>
        <w:gridCol w:w="15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贵州省信用评价A等级企业名单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"http://114.116.119.143:804/Judge/Unit?a=879" \o "http://114.116.119.143:804/Judge/Unit?a=879"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贵州鲁班工程造价咨询有限公司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"http://114.116.119.143:804/Judge/Unit?a=1603" \o "http://114.116.119.143:804/Judge/Unit?a=1603"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贵州邦誉建设项目管理有限公司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"http://114.116.119.143:804/Judge/Unit?a=747" \o "http://114.116.119.143:804/Judge/Unit?a=747"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贵州信和工程招标造价咨询有限公司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"http://114.116.119.143:804/Judge/Unit?a=1185" \o "http://114.116.119.143:804/Judge/Unit?a=1185"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贵州聚源项目咨询有限公司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"http://114.116.119.143:804/Judge/Unit?a=1486" \o "http://114.116.119.143:804/Judge/Unit?a=1486"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贵州众益建设监理咨询有限公司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"http://114.116.119.143:804/Judge/Unit?a=1118" \o "http://114.116.119.143:804/Judge/Unit?a=1118"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贵州力圆达工程项目管理有限公司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"http://114.116.119.143:804/Judge/Unit?a=1198" \o "http://114.116.119.143:804/Judge/Unit?a=1198" </w:instrTex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  <w:t>贵州木林森招标造价咨询有限公司</w:t>
            </w: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Helvetica" w:hAnsi="Helvetica" w:eastAsia="Helvetica" w:cs="Helvetica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Helvetica" w:hAnsi="Helvetica" w:eastAsia="Helvetica" w:cs="Helvetica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77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2020-12-29T01:43:42Z</dcterms:created>
  <dc:creator>Administrator</dc:creator>
  <cp:lastModifiedBy>董源</cp:lastModifiedBy>
  <dcterms:modified xsi:type="dcterms:W3CDTF">2020-12-29T01:43:55Z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